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CAMERA ARBITRALE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27A33">
        <w:rPr>
          <w:rFonts w:ascii="Times New Roman" w:hAnsi="Times New Roman" w:cs="Times New Roman"/>
          <w:color w:val="000000"/>
          <w:sz w:val="18"/>
          <w:szCs w:val="18"/>
        </w:rPr>
        <w:t>(comma 13 art.31 legge 4 novembre 2010, n.183)</w:t>
      </w: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7A33">
        <w:rPr>
          <w:rFonts w:ascii="Times New Roman" w:hAnsi="Times New Roman" w:cs="Times New Roman"/>
          <w:color w:val="000000"/>
        </w:rPr>
        <w:t>In seno alla Commissione di Certificazione, conciliazione ed arbitrato presso il Consiglio Provinciale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</w:rPr>
        <w:t xml:space="preserve">dell’Ordine dei Consulenti del lavoro di </w:t>
      </w:r>
      <w:r w:rsidRPr="00C27A33">
        <w:rPr>
          <w:rFonts w:ascii="Times New Roman" w:hAnsi="Times New Roman" w:cs="Times New Roman"/>
          <w:color w:val="C1C1C1"/>
          <w:sz w:val="24"/>
          <w:szCs w:val="24"/>
        </w:rPr>
        <w:t>______________</w:t>
      </w: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 w:rsidRPr="00C27A33">
        <w:rPr>
          <w:rFonts w:ascii="Times New Roman" w:hAnsi="Times New Roman" w:cs="Times New Roman"/>
          <w:b/>
          <w:bCs/>
          <w:color w:val="000000"/>
        </w:rPr>
        <w:t>ODO ARBITRALE</w:t>
      </w: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 xml:space="preserve">(Mediante determinazione contrattuale ai sensi dell’art.808-ter </w:t>
      </w:r>
      <w:proofErr w:type="spellStart"/>
      <w:r w:rsidRPr="00C27A33">
        <w:rPr>
          <w:rFonts w:ascii="Times New Roman" w:hAnsi="Times New Roman" w:cs="Times New Roman"/>
          <w:color w:val="000000"/>
          <w:sz w:val="20"/>
          <w:szCs w:val="20"/>
        </w:rPr>
        <w:t>c.p.c.</w:t>
      </w:r>
      <w:proofErr w:type="spellEnd"/>
      <w:r w:rsidRPr="00C27A33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N. 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Addì __________sono comparsi presso la sede del Consiglio provinciale dell’Ordine dei Consulenti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del lavoro di ______________________, dinanzi alla Camera arbitrale così costituita, previa</w:t>
      </w:r>
    </w:p>
    <w:p w:rsidR="008D5246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accettazione del mandato da parte dei seguenti componenti:</w:t>
      </w:r>
    </w:p>
    <w:p w:rsidR="00B034E6" w:rsidRPr="00C27A33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 (Arbitro - Presidente);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 (Arbitro);</w:t>
      </w:r>
    </w:p>
    <w:p w:rsidR="008D5246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 (Arbitro);</w:t>
      </w:r>
    </w:p>
    <w:p w:rsidR="00B034E6" w:rsidRPr="00C27A33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46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 seguenti signori:</w:t>
      </w:r>
    </w:p>
    <w:p w:rsidR="00B034E6" w:rsidRPr="00C27A33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- Datore di lavoro / Committente ___________________________________________, assistito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da _______________________________;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- Lavoratore / Collaboratore ___________________________________________, assistito da</w:t>
      </w:r>
      <w:r w:rsidR="00B03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_______________________________;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per la controversia tra loro insorta ed avente per oggetto: 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034E6" w:rsidRPr="00C27A33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Dopo ampia discussione e dopo aver esaminato tutti gli elementi di fatto, di diritto, e le ragioni che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le parti hanno addotte, la Camera arbitrale pronuncia il seguente lodo: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Sottoscrizioni:</w:t>
      </w: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Il Datore di lavoro / Committente </w:t>
      </w:r>
      <w:r w:rsidR="00B034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Il Lavoratore / Collaboratore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B034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Il collegio arbitrale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 ___________________________ _____________________</w:t>
      </w: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Il Presidente del Collegio arbitrale, identificate le parti, certifica che le sottoscrizioni sono autografe</w:t>
      </w:r>
    </w:p>
    <w:p w:rsidR="008D5246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ed apposte in sua presenza.</w:t>
      </w: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4E6" w:rsidRPr="00C27A33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46" w:rsidRDefault="008D5246" w:rsidP="008D52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IL PRESIDENTE</w:t>
      </w:r>
    </w:p>
    <w:p w:rsidR="00B034E6" w:rsidRDefault="00B034E6" w:rsidP="008D52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4E6" w:rsidRDefault="00B034E6" w:rsidP="008D52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4E6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4E6" w:rsidRPr="00C27A33" w:rsidRDefault="00B034E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 presente lodo arbitrale ha forza di legge tra le parti, come previsto dall’art.1372 c.c.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relativamente all’efficacia del contratto, e non potrà essere sciolto che per mutuo consenso o per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cause ammesse dalla legge. Inoltre, non potrà produrre effetti rispetto a terzi e si potrà far valere il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quarto comma dell’art.2113 c.c. relativamente alle rinunzie e transazioni.</w:t>
      </w:r>
    </w:p>
    <w:p w:rsidR="008D5246" w:rsidRPr="00C27A33" w:rsidRDefault="008D5246" w:rsidP="008D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 lodo è impugnabile e, eventualmente, annullabile unicamente per i motivi previsti dall'art.808-ter</w:t>
      </w:r>
    </w:p>
    <w:p w:rsidR="008D5246" w:rsidRDefault="008D5246" w:rsidP="008D5246"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codice di procedura civile.</w:t>
      </w:r>
    </w:p>
    <w:p w:rsidR="00E913B3" w:rsidRDefault="00E913B3"/>
    <w:sectPr w:rsidR="00E913B3" w:rsidSect="00DC6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31546F"/>
    <w:rsid w:val="00031B6C"/>
    <w:rsid w:val="000C2757"/>
    <w:rsid w:val="001E5CB2"/>
    <w:rsid w:val="00283414"/>
    <w:rsid w:val="00296BC8"/>
    <w:rsid w:val="002E1979"/>
    <w:rsid w:val="002E7B83"/>
    <w:rsid w:val="0031546F"/>
    <w:rsid w:val="0055163D"/>
    <w:rsid w:val="005A6189"/>
    <w:rsid w:val="005D0207"/>
    <w:rsid w:val="00603BAC"/>
    <w:rsid w:val="00624CCB"/>
    <w:rsid w:val="00725DD3"/>
    <w:rsid w:val="00746D90"/>
    <w:rsid w:val="007538D5"/>
    <w:rsid w:val="00771485"/>
    <w:rsid w:val="007833CF"/>
    <w:rsid w:val="007E4AA4"/>
    <w:rsid w:val="008D5246"/>
    <w:rsid w:val="008D79AF"/>
    <w:rsid w:val="00A32E5F"/>
    <w:rsid w:val="00A37BC3"/>
    <w:rsid w:val="00A46876"/>
    <w:rsid w:val="00A85E60"/>
    <w:rsid w:val="00B034E6"/>
    <w:rsid w:val="00B54E27"/>
    <w:rsid w:val="00B7746D"/>
    <w:rsid w:val="00B867F4"/>
    <w:rsid w:val="00BA6FAB"/>
    <w:rsid w:val="00E35BAB"/>
    <w:rsid w:val="00E913B3"/>
    <w:rsid w:val="00EA4566"/>
    <w:rsid w:val="00EC0340"/>
    <w:rsid w:val="00EF07CD"/>
    <w:rsid w:val="00F3556E"/>
    <w:rsid w:val="00FB1F99"/>
    <w:rsid w:val="00FD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24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2015-12-03T18:58:00Z</dcterms:created>
  <dcterms:modified xsi:type="dcterms:W3CDTF">2015-12-11T18:26:00Z</dcterms:modified>
</cp:coreProperties>
</file>